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AF7" w:rsidRDefault="00B22FF5">
      <w:pPr>
        <w:jc w:val="both"/>
        <w:rPr>
          <w:rFonts w:ascii="Palatino Linotype" w:hAnsi="Palatino Linotype"/>
          <w:caps/>
          <w:color w:val="000000" w:themeColor="text1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O </w:t>
      </w:r>
      <w:r w:rsidR="00F554A4" w:rsidRPr="00F554A4">
        <w:rPr>
          <w:rFonts w:ascii="Palatino Linotype" w:hAnsi="Palatino Linotype"/>
          <w:b/>
          <w:bCs/>
          <w:sz w:val="22"/>
          <w:szCs w:val="22"/>
        </w:rPr>
        <w:t xml:space="preserve">SINDICATO DOS EMPREGADOS EM ESCRITÓRIOS E EMPRESAS DE SERVIÇOS CONTÁBEIS DO ESTADO DO RIO GRANDE DO SUL </w:t>
      </w:r>
      <w:r>
        <w:rPr>
          <w:rFonts w:ascii="Palatino Linotype" w:hAnsi="Palatino Linotype"/>
          <w:sz w:val="22"/>
          <w:szCs w:val="22"/>
        </w:rPr>
        <w:t xml:space="preserve">requer aos trabalhadores abaixo identificados, empregados ou </w:t>
      </w:r>
      <w:proofErr w:type="spellStart"/>
      <w:r>
        <w:rPr>
          <w:rFonts w:ascii="Palatino Linotype" w:hAnsi="Palatino Linotype"/>
          <w:sz w:val="22"/>
          <w:szCs w:val="22"/>
        </w:rPr>
        <w:t>ex-empregados</w:t>
      </w:r>
      <w:proofErr w:type="spellEnd"/>
      <w:r>
        <w:rPr>
          <w:rFonts w:ascii="Palatino Linotype" w:hAnsi="Palatino Linotype"/>
          <w:sz w:val="22"/>
          <w:szCs w:val="22"/>
        </w:rPr>
        <w:t xml:space="preserve"> da empresa de </w:t>
      </w:r>
      <w:r w:rsidR="00F554A4" w:rsidRPr="00714DFF">
        <w:rPr>
          <w:rFonts w:ascii="Palatino Linotype" w:hAnsi="Palatino Linotype"/>
          <w:b/>
          <w:bCs/>
          <w:sz w:val="22"/>
          <w:szCs w:val="22"/>
        </w:rPr>
        <w:t>SIDLOSKI &amp; SIDLOSKI CONTABILIDADE &amp; ASSESSORIA LTDA</w:t>
      </w:r>
      <w:r w:rsidR="00F554A4" w:rsidRPr="00F554A4">
        <w:rPr>
          <w:rFonts w:ascii="Palatino Linotype" w:hAnsi="Palatino Linotype"/>
          <w:sz w:val="22"/>
          <w:szCs w:val="22"/>
        </w:rPr>
        <w:t>. (Plantão Contábil)</w:t>
      </w:r>
      <w:r w:rsidRPr="00F554A4">
        <w:rPr>
          <w:rFonts w:ascii="Palatino Linotype" w:hAnsi="Palatino Linotype"/>
          <w:sz w:val="22"/>
          <w:szCs w:val="22"/>
        </w:rPr>
        <w:t>,</w:t>
      </w:r>
      <w:r>
        <w:rPr>
          <w:rFonts w:ascii="Palatino Linotype" w:hAnsi="Palatino Linotype"/>
          <w:sz w:val="22"/>
          <w:szCs w:val="22"/>
        </w:rPr>
        <w:t xml:space="preserve"> que entrem em contato com a entidade (</w:t>
      </w:r>
      <w:r w:rsidR="00F554A4" w:rsidRPr="00F554A4">
        <w:rPr>
          <w:rFonts w:ascii="Palatino Linotype" w:hAnsi="Palatino Linotype"/>
          <w:bCs/>
          <w:sz w:val="22"/>
          <w:szCs w:val="22"/>
        </w:rPr>
        <w:t xml:space="preserve">Rua dos Andradas, </w:t>
      </w:r>
      <w:r w:rsidR="00F554A4">
        <w:rPr>
          <w:rFonts w:ascii="Palatino Linotype" w:hAnsi="Palatino Linotype"/>
          <w:bCs/>
          <w:sz w:val="22"/>
          <w:szCs w:val="22"/>
        </w:rPr>
        <w:t xml:space="preserve">nº </w:t>
      </w:r>
      <w:r w:rsidR="00F554A4" w:rsidRPr="00F554A4">
        <w:rPr>
          <w:rFonts w:ascii="Palatino Linotype" w:hAnsi="Palatino Linotype"/>
          <w:bCs/>
          <w:sz w:val="22"/>
          <w:szCs w:val="22"/>
        </w:rPr>
        <w:t>943</w:t>
      </w:r>
      <w:r w:rsidR="00F554A4">
        <w:rPr>
          <w:rFonts w:ascii="Palatino Linotype" w:hAnsi="Palatino Linotype"/>
          <w:bCs/>
          <w:sz w:val="22"/>
          <w:szCs w:val="22"/>
        </w:rPr>
        <w:t>,</w:t>
      </w:r>
      <w:r w:rsidR="00F554A4" w:rsidRPr="00F554A4">
        <w:rPr>
          <w:rFonts w:ascii="Palatino Linotype" w:hAnsi="Palatino Linotype"/>
          <w:bCs/>
          <w:sz w:val="22"/>
          <w:szCs w:val="22"/>
        </w:rPr>
        <w:t xml:space="preserve"> 7</w:t>
      </w:r>
      <w:r w:rsidR="00F554A4">
        <w:rPr>
          <w:rFonts w:ascii="Palatino Linotype" w:hAnsi="Palatino Linotype"/>
          <w:bCs/>
          <w:sz w:val="22"/>
          <w:szCs w:val="22"/>
        </w:rPr>
        <w:t>º</w:t>
      </w:r>
      <w:r w:rsidR="00F554A4" w:rsidRPr="00F554A4">
        <w:rPr>
          <w:rFonts w:ascii="Palatino Linotype" w:hAnsi="Palatino Linotype"/>
          <w:bCs/>
          <w:sz w:val="22"/>
          <w:szCs w:val="22"/>
        </w:rPr>
        <w:t xml:space="preserve"> Andar</w:t>
      </w:r>
      <w:r w:rsidR="00F554A4">
        <w:rPr>
          <w:rFonts w:ascii="Palatino Linotype" w:hAnsi="Palatino Linotype"/>
          <w:bCs/>
          <w:sz w:val="22"/>
          <w:szCs w:val="22"/>
        </w:rPr>
        <w:t xml:space="preserve">, </w:t>
      </w:r>
      <w:r w:rsidR="00F554A4" w:rsidRPr="00F554A4">
        <w:rPr>
          <w:rFonts w:ascii="Palatino Linotype" w:hAnsi="Palatino Linotype"/>
          <w:bCs/>
          <w:sz w:val="22"/>
          <w:szCs w:val="22"/>
        </w:rPr>
        <w:t>Centro</w:t>
      </w:r>
      <w:r w:rsidR="00F554A4">
        <w:rPr>
          <w:rFonts w:ascii="Palatino Linotype" w:hAnsi="Palatino Linotype"/>
          <w:bCs/>
          <w:sz w:val="22"/>
          <w:szCs w:val="22"/>
        </w:rPr>
        <w:t xml:space="preserve"> Histórico, </w:t>
      </w:r>
      <w:r w:rsidR="00F554A4" w:rsidRPr="00F554A4">
        <w:rPr>
          <w:rFonts w:ascii="Palatino Linotype" w:hAnsi="Palatino Linotype"/>
          <w:bCs/>
          <w:sz w:val="22"/>
          <w:szCs w:val="22"/>
        </w:rPr>
        <w:t>Porto Alegre</w:t>
      </w:r>
      <w:r w:rsidR="00F554A4">
        <w:rPr>
          <w:rFonts w:ascii="Palatino Linotype" w:hAnsi="Palatino Linotype"/>
          <w:bCs/>
          <w:sz w:val="22"/>
          <w:szCs w:val="22"/>
        </w:rPr>
        <w:t>/</w:t>
      </w:r>
      <w:r w:rsidR="00F554A4" w:rsidRPr="00F554A4">
        <w:rPr>
          <w:rFonts w:ascii="Palatino Linotype" w:hAnsi="Palatino Linotype"/>
          <w:bCs/>
          <w:sz w:val="22"/>
          <w:szCs w:val="22"/>
        </w:rPr>
        <w:t>RS</w:t>
      </w:r>
      <w:r>
        <w:rPr>
          <w:rFonts w:ascii="Palatino Linotype" w:hAnsi="Palatino Linotype"/>
          <w:bCs/>
          <w:sz w:val="22"/>
          <w:szCs w:val="22"/>
        </w:rPr>
        <w:t xml:space="preserve"> – FONE</w:t>
      </w:r>
      <w:r w:rsidR="00F554A4">
        <w:rPr>
          <w:rFonts w:ascii="Palatino Linotype" w:hAnsi="Palatino Linotype"/>
          <w:bCs/>
          <w:sz w:val="22"/>
          <w:szCs w:val="22"/>
        </w:rPr>
        <w:t>/</w:t>
      </w:r>
      <w:r>
        <w:rPr>
          <w:rFonts w:ascii="Palatino Linotype" w:hAnsi="Palatino Linotype"/>
          <w:bCs/>
          <w:sz w:val="22"/>
          <w:szCs w:val="22"/>
        </w:rPr>
        <w:t xml:space="preserve"> </w:t>
      </w:r>
      <w:proofErr w:type="spellStart"/>
      <w:r>
        <w:rPr>
          <w:rFonts w:ascii="Palatino Linotype" w:hAnsi="Palatino Linotype"/>
          <w:bCs/>
          <w:sz w:val="22"/>
          <w:szCs w:val="22"/>
        </w:rPr>
        <w:t>whatsapp</w:t>
      </w:r>
      <w:proofErr w:type="spellEnd"/>
      <w:r>
        <w:rPr>
          <w:rFonts w:ascii="Palatino Linotype" w:hAnsi="Palatino Linotype"/>
          <w:bCs/>
          <w:sz w:val="22"/>
          <w:szCs w:val="22"/>
        </w:rPr>
        <w:t xml:space="preserve">: </w:t>
      </w:r>
      <w:r w:rsidR="00F554A4" w:rsidRPr="00F554A4">
        <w:rPr>
          <w:rFonts w:ascii="Palatino Linotype" w:hAnsi="Palatino Linotype"/>
          <w:bCs/>
          <w:sz w:val="22"/>
          <w:szCs w:val="22"/>
        </w:rPr>
        <w:t>+55 51 98150-5543</w:t>
      </w:r>
      <w:r w:rsidR="00F554A4">
        <w:rPr>
          <w:rFonts w:ascii="Palatino Linotype" w:hAnsi="Palatino Linotype"/>
          <w:bCs/>
          <w:sz w:val="22"/>
          <w:szCs w:val="22"/>
        </w:rPr>
        <w:t xml:space="preserve"> – </w:t>
      </w:r>
      <w:proofErr w:type="spellStart"/>
      <w:r w:rsidR="00F554A4">
        <w:rPr>
          <w:rFonts w:ascii="Palatino Linotype" w:hAnsi="Palatino Linotype"/>
          <w:bCs/>
          <w:sz w:val="22"/>
          <w:szCs w:val="22"/>
        </w:rPr>
        <w:t>email</w:t>
      </w:r>
      <w:proofErr w:type="spellEnd"/>
      <w:r w:rsidR="00F554A4">
        <w:rPr>
          <w:rFonts w:ascii="Palatino Linotype" w:hAnsi="Palatino Linotype"/>
          <w:bCs/>
          <w:sz w:val="22"/>
          <w:szCs w:val="22"/>
        </w:rPr>
        <w:t xml:space="preserve"> </w:t>
      </w:r>
      <w:hyperlink r:id="rId4" w:history="1">
        <w:r w:rsidR="00F554A4" w:rsidRPr="00914758">
          <w:rPr>
            <w:rStyle w:val="Hyperlink"/>
            <w:rFonts w:ascii="Palatino Linotype" w:hAnsi="Palatino Linotype"/>
            <w:bCs/>
            <w:sz w:val="22"/>
            <w:szCs w:val="22"/>
          </w:rPr>
          <w:t>secretariageral@sindesc.com.br</w:t>
        </w:r>
      </w:hyperlink>
      <w:r>
        <w:rPr>
          <w:rFonts w:ascii="Palatino Linotype" w:hAnsi="Palatino Linotype"/>
          <w:bCs/>
          <w:sz w:val="22"/>
          <w:szCs w:val="22"/>
        </w:rPr>
        <w:t xml:space="preserve">) </w:t>
      </w:r>
      <w:r>
        <w:rPr>
          <w:rFonts w:ascii="Palatino Linotype" w:hAnsi="Palatino Linotype"/>
          <w:bCs/>
          <w:sz w:val="22"/>
          <w:szCs w:val="22"/>
          <w:u w:val="single"/>
        </w:rPr>
        <w:t xml:space="preserve">para que </w:t>
      </w:r>
      <w:r w:rsidR="00F554A4">
        <w:rPr>
          <w:rFonts w:ascii="Palatino Linotype" w:hAnsi="Palatino Linotype"/>
          <w:bCs/>
          <w:sz w:val="22"/>
          <w:szCs w:val="22"/>
          <w:u w:val="single"/>
        </w:rPr>
        <w:t>manifestem interesse em</w:t>
      </w:r>
      <w:r>
        <w:rPr>
          <w:rFonts w:ascii="Palatino Linotype" w:hAnsi="Palatino Linotype"/>
          <w:bCs/>
          <w:sz w:val="22"/>
          <w:szCs w:val="22"/>
          <w:u w:val="single"/>
        </w:rPr>
        <w:t xml:space="preserve"> receber valores</w:t>
      </w:r>
      <w:r>
        <w:rPr>
          <w:rFonts w:ascii="Palatino Linotype" w:hAnsi="Palatino Linotype"/>
          <w:bCs/>
          <w:sz w:val="22"/>
          <w:szCs w:val="22"/>
        </w:rPr>
        <w:t xml:space="preserve"> decorrentes d</w:t>
      </w:r>
      <w:r w:rsidR="00F554A4">
        <w:rPr>
          <w:rFonts w:ascii="Palatino Linotype" w:hAnsi="Palatino Linotype"/>
          <w:bCs/>
          <w:sz w:val="22"/>
          <w:szCs w:val="22"/>
        </w:rPr>
        <w:t>e acordo judicial homologado junto aos autos do</w:t>
      </w:r>
      <w:r>
        <w:rPr>
          <w:rFonts w:ascii="Palatino Linotype" w:hAnsi="Palatino Linotype"/>
          <w:bCs/>
          <w:sz w:val="22"/>
          <w:szCs w:val="22"/>
        </w:rPr>
        <w:t xml:space="preserve"> processo </w:t>
      </w:r>
      <w:r w:rsidR="00F554A4" w:rsidRPr="00714DFF">
        <w:rPr>
          <w:rFonts w:ascii="Palatino Linotype" w:hAnsi="Palatino Linotype" w:hint="eastAsia"/>
          <w:b/>
          <w:caps/>
          <w:color w:val="000000" w:themeColor="text1"/>
          <w:sz w:val="22"/>
          <w:szCs w:val="22"/>
        </w:rPr>
        <w:t>0020705-08.2025.5.04.0551</w:t>
      </w:r>
      <w:r>
        <w:rPr>
          <w:rFonts w:ascii="Palatino Linotype" w:hAnsi="Palatino Linotype"/>
          <w:caps/>
          <w:color w:val="000000" w:themeColor="text1"/>
          <w:sz w:val="22"/>
          <w:szCs w:val="22"/>
        </w:rPr>
        <w:t xml:space="preserve">, </w:t>
      </w:r>
      <w:r w:rsidR="00F554A4">
        <w:rPr>
          <w:rFonts w:ascii="Palatino Linotype" w:hAnsi="Palatino Linotype"/>
          <w:bCs/>
          <w:sz w:val="22"/>
          <w:szCs w:val="22"/>
        </w:rPr>
        <w:t xml:space="preserve">da </w:t>
      </w:r>
      <w:r>
        <w:rPr>
          <w:rFonts w:ascii="Palatino Linotype" w:hAnsi="Palatino Linotype"/>
          <w:bCs/>
          <w:sz w:val="22"/>
          <w:szCs w:val="22"/>
        </w:rPr>
        <w:t xml:space="preserve"> MM. Vara do Trabalho </w:t>
      </w:r>
      <w:r w:rsidR="00F554A4">
        <w:rPr>
          <w:rFonts w:ascii="Palatino Linotype" w:hAnsi="Palatino Linotype"/>
          <w:bCs/>
          <w:sz w:val="22"/>
          <w:szCs w:val="22"/>
        </w:rPr>
        <w:t>de Frederico Westphalen</w:t>
      </w:r>
      <w:r>
        <w:rPr>
          <w:rFonts w:ascii="Palatino Linotype" w:hAnsi="Palatino Linotype"/>
          <w:caps/>
          <w:color w:val="000000" w:themeColor="text1"/>
          <w:sz w:val="22"/>
          <w:szCs w:val="22"/>
        </w:rPr>
        <w:t>:</w:t>
      </w:r>
    </w:p>
    <w:p w:rsidR="00F554A4" w:rsidRDefault="00F554A4">
      <w:pPr>
        <w:jc w:val="both"/>
        <w:rPr>
          <w:rFonts w:ascii="Palatino Linotype" w:hAnsi="Palatino Linotype"/>
          <w:sz w:val="22"/>
          <w:szCs w:val="22"/>
        </w:rPr>
      </w:pPr>
    </w:p>
    <w:tbl>
      <w:tblPr>
        <w:tblW w:w="7654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27"/>
        <w:gridCol w:w="3827"/>
      </w:tblGrid>
      <w:tr w:rsidR="00F554A4" w:rsidRPr="00F554A4" w:rsidTr="00F554A4">
        <w:trPr>
          <w:cantSplit/>
          <w:trHeight w:val="276"/>
          <w:jc w:val="center"/>
        </w:trPr>
        <w:tc>
          <w:tcPr>
            <w:tcW w:w="38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b/>
                <w:bCs/>
                <w:sz w:val="22"/>
                <w:szCs w:val="22"/>
              </w:rPr>
              <w:t>NOME</w:t>
            </w:r>
          </w:p>
        </w:tc>
        <w:tc>
          <w:tcPr>
            <w:tcW w:w="38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554A4" w:rsidRPr="00F554A4" w:rsidRDefault="00AD1238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b/>
                <w:bCs/>
                <w:sz w:val="22"/>
                <w:szCs w:val="22"/>
              </w:rPr>
              <w:t>NOME</w:t>
            </w:r>
          </w:p>
        </w:tc>
      </w:tr>
      <w:tr w:rsidR="00F554A4" w:rsidRPr="00F554A4" w:rsidTr="00F554A4">
        <w:trPr>
          <w:cantSplit/>
          <w:trHeight w:val="276"/>
          <w:jc w:val="center"/>
        </w:trPr>
        <w:tc>
          <w:tcPr>
            <w:tcW w:w="38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Adriane </w:t>
            </w: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Fornari</w:t>
            </w:r>
            <w:proofErr w:type="spellEnd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 Basso</w:t>
            </w:r>
          </w:p>
        </w:tc>
        <w:tc>
          <w:tcPr>
            <w:tcW w:w="38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Juciane</w:t>
            </w:r>
            <w:proofErr w:type="spellEnd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 Alves da Silva</w:t>
            </w:r>
          </w:p>
        </w:tc>
      </w:tr>
      <w:tr w:rsidR="00F554A4" w:rsidRPr="00F554A4" w:rsidTr="00F554A4">
        <w:trPr>
          <w:cantSplit/>
          <w:trHeight w:val="276"/>
          <w:jc w:val="center"/>
        </w:trPr>
        <w:tc>
          <w:tcPr>
            <w:tcW w:w="38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Divini</w:t>
            </w:r>
            <w:proofErr w:type="spellEnd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 Souza da Silva</w:t>
            </w:r>
          </w:p>
        </w:tc>
        <w:tc>
          <w:tcPr>
            <w:tcW w:w="38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Layssa</w:t>
            </w:r>
            <w:proofErr w:type="spellEnd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 Alves Maciel</w:t>
            </w:r>
          </w:p>
        </w:tc>
      </w:tr>
      <w:tr w:rsidR="00F554A4" w:rsidRPr="00F554A4" w:rsidTr="00F554A4">
        <w:trPr>
          <w:cantSplit/>
          <w:trHeight w:val="276"/>
          <w:jc w:val="center"/>
        </w:trPr>
        <w:tc>
          <w:tcPr>
            <w:tcW w:w="38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Fernanda Grassi</w:t>
            </w:r>
          </w:p>
        </w:tc>
        <w:tc>
          <w:tcPr>
            <w:tcW w:w="38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Marcia </w:t>
            </w: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Izidoski</w:t>
            </w:r>
            <w:proofErr w:type="spellEnd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 </w:t>
            </w: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Wiechorek</w:t>
            </w:r>
            <w:proofErr w:type="spellEnd"/>
          </w:p>
        </w:tc>
      </w:tr>
      <w:tr w:rsidR="00F554A4" w:rsidRPr="00F554A4" w:rsidTr="00F554A4">
        <w:trPr>
          <w:cantSplit/>
          <w:trHeight w:val="276"/>
          <w:jc w:val="center"/>
        </w:trPr>
        <w:tc>
          <w:tcPr>
            <w:tcW w:w="38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Flavia Rafaela Pereira</w:t>
            </w:r>
          </w:p>
        </w:tc>
        <w:tc>
          <w:tcPr>
            <w:tcW w:w="38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Renan Felipe Soares </w:t>
            </w: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Perlin</w:t>
            </w:r>
            <w:proofErr w:type="spellEnd"/>
          </w:p>
        </w:tc>
      </w:tr>
      <w:tr w:rsidR="00F554A4" w:rsidRPr="00F554A4" w:rsidTr="00F554A4">
        <w:trPr>
          <w:cantSplit/>
          <w:trHeight w:val="276"/>
          <w:jc w:val="center"/>
        </w:trPr>
        <w:tc>
          <w:tcPr>
            <w:tcW w:w="38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Gabriel Carvalho da Silva</w:t>
            </w:r>
          </w:p>
        </w:tc>
        <w:tc>
          <w:tcPr>
            <w:tcW w:w="38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Sandra Beatriz </w:t>
            </w: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Schoenell</w:t>
            </w:r>
            <w:proofErr w:type="spellEnd"/>
          </w:p>
        </w:tc>
      </w:tr>
      <w:tr w:rsidR="00F554A4" w:rsidRPr="00F554A4" w:rsidTr="00F554A4">
        <w:trPr>
          <w:cantSplit/>
          <w:trHeight w:val="276"/>
          <w:jc w:val="center"/>
        </w:trPr>
        <w:tc>
          <w:tcPr>
            <w:tcW w:w="38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Gabriel Henrique Gazola </w:t>
            </w: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Lorischeiter</w:t>
            </w:r>
            <w:proofErr w:type="spellEnd"/>
          </w:p>
        </w:tc>
        <w:tc>
          <w:tcPr>
            <w:tcW w:w="38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Tais </w:t>
            </w: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Ponico</w:t>
            </w:r>
            <w:proofErr w:type="spellEnd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 xml:space="preserve"> </w:t>
            </w:r>
            <w:proofErr w:type="spellStart"/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Onuczak</w:t>
            </w:r>
            <w:proofErr w:type="spellEnd"/>
          </w:p>
        </w:tc>
      </w:tr>
      <w:tr w:rsidR="00F554A4" w:rsidRPr="00F554A4" w:rsidTr="00F554A4">
        <w:trPr>
          <w:cantSplit/>
          <w:trHeight w:val="276"/>
          <w:jc w:val="center"/>
        </w:trPr>
        <w:tc>
          <w:tcPr>
            <w:tcW w:w="38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Guilherme Alberti</w:t>
            </w:r>
          </w:p>
        </w:tc>
        <w:tc>
          <w:tcPr>
            <w:tcW w:w="38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F554A4" w:rsidRPr="00F554A4" w:rsidRDefault="00F554A4" w:rsidP="00AD1238">
            <w:pPr>
              <w:contextualSpacing/>
              <w:jc w:val="center"/>
              <w:rPr>
                <w:sz w:val="22"/>
                <w:szCs w:val="22"/>
              </w:rPr>
            </w:pPr>
            <w:r w:rsidRPr="00F554A4">
              <w:rPr>
                <w:rFonts w:ascii="Palatino Linotype" w:hAnsi="Palatino Linotype" w:cs="Palatino Linotype"/>
                <w:sz w:val="22"/>
                <w:szCs w:val="22"/>
              </w:rPr>
              <w:t>Vanessa Cassol</w:t>
            </w:r>
          </w:p>
        </w:tc>
      </w:tr>
    </w:tbl>
    <w:p w:rsidR="00F554A4" w:rsidRDefault="00F554A4">
      <w:pPr>
        <w:jc w:val="both"/>
        <w:rPr>
          <w:rFonts w:ascii="Palatino Linotype" w:hAnsi="Palatino Linotype"/>
          <w:sz w:val="22"/>
          <w:szCs w:val="22"/>
        </w:rPr>
      </w:pPr>
    </w:p>
    <w:p w:rsidR="00E63AF7" w:rsidRDefault="00AD1238">
      <w:pPr>
        <w:jc w:val="right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Porto Alegre,</w:t>
      </w:r>
      <w:r w:rsidR="00B22FF5">
        <w:rPr>
          <w:rFonts w:ascii="Palatino Linotype" w:hAnsi="Palatino Linotype"/>
          <w:sz w:val="22"/>
          <w:szCs w:val="22"/>
        </w:rPr>
        <w:t xml:space="preserve"> RS</w:t>
      </w:r>
      <w:r>
        <w:rPr>
          <w:rFonts w:ascii="Palatino Linotype" w:hAnsi="Palatino Linotype"/>
          <w:sz w:val="22"/>
          <w:szCs w:val="22"/>
        </w:rPr>
        <w:t>, 6 de novembro</w:t>
      </w:r>
      <w:r w:rsidR="00B22FF5">
        <w:rPr>
          <w:rFonts w:ascii="Palatino Linotype" w:hAnsi="Palatino Linotype"/>
          <w:sz w:val="22"/>
          <w:szCs w:val="22"/>
        </w:rPr>
        <w:t xml:space="preserve"> de 202</w:t>
      </w:r>
      <w:r>
        <w:rPr>
          <w:rFonts w:ascii="Palatino Linotype" w:hAnsi="Palatino Linotype"/>
          <w:sz w:val="22"/>
          <w:szCs w:val="22"/>
        </w:rPr>
        <w:t>5</w:t>
      </w:r>
      <w:r w:rsidR="00B22FF5">
        <w:rPr>
          <w:rFonts w:ascii="Palatino Linotype" w:hAnsi="Palatino Linotype"/>
          <w:sz w:val="22"/>
          <w:szCs w:val="22"/>
        </w:rPr>
        <w:t>.</w:t>
      </w:r>
    </w:p>
    <w:p w:rsidR="00AD1238" w:rsidRDefault="00AD1238">
      <w:pPr>
        <w:jc w:val="right"/>
        <w:rPr>
          <w:rFonts w:ascii="Palatino Linotype" w:hAnsi="Palatino Linotype"/>
          <w:sz w:val="22"/>
          <w:szCs w:val="22"/>
        </w:rPr>
      </w:pPr>
    </w:p>
    <w:p w:rsidR="00AD1238" w:rsidRDefault="00B22FF5">
      <w:pPr>
        <w:jc w:val="right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Sindicato dos Empregados </w:t>
      </w:r>
      <w:r w:rsidR="00AD1238">
        <w:rPr>
          <w:rFonts w:ascii="Palatino Linotype" w:hAnsi="Palatino Linotype"/>
          <w:sz w:val="22"/>
          <w:szCs w:val="22"/>
        </w:rPr>
        <w:t xml:space="preserve">em Escritórios e Empresas </w:t>
      </w:r>
    </w:p>
    <w:p w:rsidR="00E63AF7" w:rsidRDefault="00AD1238">
      <w:pPr>
        <w:jc w:val="right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d</w:t>
      </w:r>
      <w:bookmarkStart w:id="0" w:name="_GoBack"/>
      <w:bookmarkEnd w:id="0"/>
      <w:r>
        <w:rPr>
          <w:rFonts w:ascii="Palatino Linotype" w:hAnsi="Palatino Linotype"/>
          <w:sz w:val="22"/>
          <w:szCs w:val="22"/>
        </w:rPr>
        <w:t>e Serviços Contábeis do Estado do Rio Grande do Sul</w:t>
      </w:r>
    </w:p>
    <w:sectPr w:rsidR="00E63AF7">
      <w:pgSz w:w="11906" w:h="16838"/>
      <w:pgMar w:top="1134" w:right="1669" w:bottom="1134" w:left="2299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AF7"/>
    <w:rsid w:val="00714DFF"/>
    <w:rsid w:val="00AD1238"/>
    <w:rsid w:val="00B22FF5"/>
    <w:rsid w:val="00E63AF7"/>
    <w:rsid w:val="00F5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412C5"/>
  <w15:docId w15:val="{D9F4AF4A-CCC8-4100-8C02-4918E49FC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Ari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554A4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F5496" w:themeColor="accent1" w:themeShade="BF"/>
      <w:sz w:val="26"/>
      <w:szCs w:val="23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sid w:val="00EF0023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EF0023"/>
    <w:rPr>
      <w:rFonts w:cs="Mangal"/>
      <w:sz w:val="20"/>
      <w:szCs w:val="18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EF0023"/>
    <w:rPr>
      <w:rFonts w:cs="Mangal"/>
      <w:b/>
      <w:bCs/>
      <w:sz w:val="20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EF0023"/>
    <w:rPr>
      <w:rFonts w:ascii="Segoe UI" w:hAnsi="Segoe UI" w:cs="Mangal"/>
      <w:sz w:val="18"/>
      <w:szCs w:val="16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EF0023"/>
    <w:rPr>
      <w:rFonts w:cs="Mangal"/>
      <w:sz w:val="20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EF0023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EF0023"/>
    <w:rPr>
      <w:rFonts w:ascii="Segoe UI" w:hAnsi="Segoe UI" w:cs="Mangal"/>
      <w:sz w:val="18"/>
      <w:szCs w:val="16"/>
    </w:rPr>
  </w:style>
  <w:style w:type="character" w:styleId="Hyperlink">
    <w:name w:val="Hyperlink"/>
    <w:basedOn w:val="Fontepargpadro"/>
    <w:uiPriority w:val="99"/>
    <w:unhideWhenUsed/>
    <w:rsid w:val="00F554A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554A4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554A4"/>
    <w:rPr>
      <w:rFonts w:asciiTheme="majorHAnsi" w:eastAsiaTheme="majorEastAsia" w:hAnsiTheme="majorHAnsi" w:cs="Mangal"/>
      <w:color w:val="2F5496" w:themeColor="accent1" w:themeShade="BF"/>
      <w:sz w:val="26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5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ageral@sindesc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</dc:creator>
  <dc:description/>
  <cp:lastModifiedBy>Pedro</cp:lastModifiedBy>
  <cp:revision>4</cp:revision>
  <dcterms:created xsi:type="dcterms:W3CDTF">2024-08-06T19:06:00Z</dcterms:created>
  <dcterms:modified xsi:type="dcterms:W3CDTF">2025-12-02T19:54:00Z</dcterms:modified>
  <dc:language>pt-BR</dc:language>
</cp:coreProperties>
</file>